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7660F" w14:textId="30AD0291" w:rsidR="001207C4" w:rsidRDefault="001207C4">
      <w:pPr>
        <w:rPr>
          <w:b/>
          <w:bCs/>
          <w:sz w:val="24"/>
          <w:szCs w:val="24"/>
        </w:rPr>
      </w:pPr>
      <w:r>
        <w:rPr>
          <w:b/>
          <w:bCs/>
          <w:sz w:val="24"/>
          <w:szCs w:val="24"/>
        </w:rPr>
        <w:t>WICHTIGES ZUR AUSSTELLUNG „WAS BLEIBT.“</w:t>
      </w:r>
    </w:p>
    <w:p w14:paraId="715901A9" w14:textId="2CA6F3E7" w:rsidR="002F561A" w:rsidRPr="00906A12" w:rsidRDefault="002F561A">
      <w:pPr>
        <w:rPr>
          <w:b/>
          <w:bCs/>
          <w:sz w:val="24"/>
          <w:szCs w:val="24"/>
        </w:rPr>
      </w:pPr>
      <w:r w:rsidRPr="00906A12">
        <w:rPr>
          <w:b/>
          <w:bCs/>
          <w:sz w:val="24"/>
          <w:szCs w:val="24"/>
        </w:rPr>
        <w:t xml:space="preserve">Was </w:t>
      </w:r>
      <w:r w:rsidR="001207C4">
        <w:rPr>
          <w:b/>
          <w:bCs/>
          <w:sz w:val="24"/>
          <w:szCs w:val="24"/>
        </w:rPr>
        <w:t>die Diakonie anbietet</w:t>
      </w:r>
      <w:r w:rsidRPr="00906A12">
        <w:rPr>
          <w:b/>
          <w:bCs/>
          <w:sz w:val="24"/>
          <w:szCs w:val="24"/>
        </w:rPr>
        <w:t>:</w:t>
      </w:r>
    </w:p>
    <w:p w14:paraId="02C83B10" w14:textId="66531B92" w:rsidR="002F561A" w:rsidRPr="00906A12" w:rsidRDefault="002F561A" w:rsidP="00906A12">
      <w:pPr>
        <w:pStyle w:val="Listenabsatz"/>
        <w:numPr>
          <w:ilvl w:val="0"/>
          <w:numId w:val="3"/>
        </w:numPr>
        <w:rPr>
          <w:b/>
          <w:bCs/>
        </w:rPr>
      </w:pPr>
      <w:r w:rsidRPr="00906A12">
        <w:rPr>
          <w:b/>
          <w:bCs/>
        </w:rPr>
        <w:t>Die Ausstellungsmodule werden gebracht, aufgebaut, abgebaut und abgeholt</w:t>
      </w:r>
    </w:p>
    <w:p w14:paraId="2502184B" w14:textId="77777777" w:rsidR="00906A12" w:rsidRPr="00906A12" w:rsidRDefault="002F561A" w:rsidP="00906A12">
      <w:pPr>
        <w:pStyle w:val="Listenabsatz"/>
        <w:numPr>
          <w:ilvl w:val="0"/>
          <w:numId w:val="3"/>
        </w:numPr>
        <w:rPr>
          <w:b/>
          <w:bCs/>
        </w:rPr>
      </w:pPr>
      <w:r w:rsidRPr="00906A12">
        <w:rPr>
          <w:b/>
          <w:bCs/>
        </w:rPr>
        <w:t xml:space="preserve">Es gibt ein </w:t>
      </w:r>
      <w:r w:rsidR="00906A12" w:rsidRPr="00906A12">
        <w:rPr>
          <w:b/>
          <w:bCs/>
        </w:rPr>
        <w:t>Kirchturmb</w:t>
      </w:r>
      <w:r w:rsidRPr="00906A12">
        <w:rPr>
          <w:b/>
          <w:bCs/>
        </w:rPr>
        <w:t>anner, welches an der Kirche angebracht werden kann</w:t>
      </w:r>
    </w:p>
    <w:p w14:paraId="6CC36B32" w14:textId="52A52826" w:rsidR="00906A12" w:rsidRPr="00906A12" w:rsidRDefault="00906A12" w:rsidP="008306DE">
      <w:pPr>
        <w:spacing w:after="0"/>
        <w:ind w:firstLine="357"/>
      </w:pPr>
      <w:r w:rsidRPr="00906A12">
        <w:t>Material: Netzpolyester, ca. 350 g/m2,</w:t>
      </w:r>
    </w:p>
    <w:p w14:paraId="1FF4458B" w14:textId="77777777" w:rsidR="00906A12" w:rsidRPr="00906A12" w:rsidRDefault="00906A12" w:rsidP="008306DE">
      <w:pPr>
        <w:spacing w:after="0"/>
        <w:ind w:firstLine="357"/>
      </w:pPr>
      <w:r w:rsidRPr="00906A12">
        <w:t>winddurchlässig</w:t>
      </w:r>
    </w:p>
    <w:p w14:paraId="791C9A05" w14:textId="77777777" w:rsidR="00906A12" w:rsidRPr="00906A12" w:rsidRDefault="00906A12" w:rsidP="008306DE">
      <w:pPr>
        <w:spacing w:after="0"/>
        <w:ind w:firstLine="357"/>
      </w:pPr>
      <w:r w:rsidRPr="00906A12">
        <w:t>Größe: 200 x 450 cm (Breite x Höhe)</w:t>
      </w:r>
    </w:p>
    <w:p w14:paraId="594D9851" w14:textId="77777777" w:rsidR="00906A12" w:rsidRPr="00906A12" w:rsidRDefault="00906A12" w:rsidP="008306DE">
      <w:pPr>
        <w:spacing w:after="0"/>
        <w:ind w:firstLine="357"/>
      </w:pPr>
      <w:r w:rsidRPr="00906A12">
        <w:t>Konfektion: ringsum auf der Rückseite</w:t>
      </w:r>
    </w:p>
    <w:p w14:paraId="10D947DA" w14:textId="77777777" w:rsidR="00906A12" w:rsidRPr="00906A12" w:rsidRDefault="00906A12" w:rsidP="008306DE">
      <w:pPr>
        <w:spacing w:after="0"/>
        <w:ind w:firstLine="357"/>
      </w:pPr>
      <w:r w:rsidRPr="00906A12">
        <w:t>randverstärkt und umlaufend</w:t>
      </w:r>
    </w:p>
    <w:p w14:paraId="797FA167" w14:textId="7AA6234D" w:rsidR="002F561A" w:rsidRDefault="00906A12" w:rsidP="008306DE">
      <w:pPr>
        <w:spacing w:after="0"/>
        <w:ind w:firstLine="357"/>
        <w:rPr>
          <w:b/>
          <w:bCs/>
        </w:rPr>
      </w:pPr>
      <w:r w:rsidRPr="00906A12">
        <w:t>alle 50 cm geöst</w:t>
      </w:r>
      <w:r w:rsidR="002F561A">
        <w:rPr>
          <w:b/>
          <w:bCs/>
        </w:rPr>
        <w:t xml:space="preserve"> </w:t>
      </w:r>
    </w:p>
    <w:p w14:paraId="1074102C" w14:textId="77777777" w:rsidR="008306DE" w:rsidRDefault="008306DE" w:rsidP="008306DE">
      <w:pPr>
        <w:spacing w:after="0"/>
        <w:ind w:firstLine="357"/>
        <w:rPr>
          <w:b/>
          <w:bCs/>
        </w:rPr>
      </w:pPr>
    </w:p>
    <w:p w14:paraId="11F59B0A" w14:textId="3B607544" w:rsidR="00906A12" w:rsidRPr="00906A12" w:rsidRDefault="00906A12" w:rsidP="00D34166">
      <w:pPr>
        <w:pStyle w:val="Listenabsatz"/>
        <w:numPr>
          <w:ilvl w:val="0"/>
          <w:numId w:val="6"/>
        </w:numPr>
        <w:rPr>
          <w:b/>
          <w:bCs/>
        </w:rPr>
      </w:pPr>
      <w:r w:rsidRPr="00906A12">
        <w:rPr>
          <w:b/>
          <w:bCs/>
        </w:rPr>
        <w:t>Es gibt einen großen Aufsteller, der vor der Kirche für die Ausstellung wirbt</w:t>
      </w:r>
    </w:p>
    <w:p w14:paraId="6241AAFA" w14:textId="1D1B1369" w:rsidR="00AF64EA" w:rsidRDefault="00AF64EA" w:rsidP="00E26809">
      <w:pPr>
        <w:pStyle w:val="Listenabsatz"/>
        <w:numPr>
          <w:ilvl w:val="0"/>
          <w:numId w:val="6"/>
        </w:numPr>
        <w:rPr>
          <w:b/>
          <w:bCs/>
        </w:rPr>
      </w:pPr>
      <w:r>
        <w:rPr>
          <w:b/>
          <w:bCs/>
        </w:rPr>
        <w:t>Die Diakonie</w:t>
      </w:r>
      <w:r w:rsidR="00906A12" w:rsidRPr="00AF64EA">
        <w:rPr>
          <w:b/>
          <w:bCs/>
        </w:rPr>
        <w:t xml:space="preserve"> Mitteldeutschland berät und begleitet bis zur Ausstellung</w:t>
      </w:r>
      <w:r>
        <w:rPr>
          <w:b/>
          <w:bCs/>
        </w:rPr>
        <w:t xml:space="preserve"> </w:t>
      </w:r>
      <w:r w:rsidR="00906A12" w:rsidRPr="00AF64EA">
        <w:rPr>
          <w:b/>
          <w:bCs/>
        </w:rPr>
        <w:t>in zwei</w:t>
      </w:r>
      <w:r>
        <w:rPr>
          <w:b/>
          <w:bCs/>
        </w:rPr>
        <w:t xml:space="preserve"> bis </w:t>
      </w:r>
      <w:r w:rsidR="00906A12" w:rsidRPr="00AF64EA">
        <w:rPr>
          <w:b/>
          <w:bCs/>
        </w:rPr>
        <w:t xml:space="preserve">drei Online-Terminen </w:t>
      </w:r>
    </w:p>
    <w:p w14:paraId="3085867F" w14:textId="2764D4BA" w:rsidR="00906A12" w:rsidRPr="00AF64EA" w:rsidRDefault="00906A12" w:rsidP="00E26809">
      <w:pPr>
        <w:pStyle w:val="Listenabsatz"/>
        <w:numPr>
          <w:ilvl w:val="0"/>
          <w:numId w:val="6"/>
        </w:numPr>
        <w:rPr>
          <w:b/>
          <w:bCs/>
        </w:rPr>
      </w:pPr>
      <w:r w:rsidRPr="00AF64EA">
        <w:rPr>
          <w:b/>
          <w:bCs/>
        </w:rPr>
        <w:t>Es gibt vorbereitetes Material für die Pressearbeit</w:t>
      </w:r>
    </w:p>
    <w:p w14:paraId="1AA7D91E" w14:textId="0FB50B92" w:rsidR="00906A12" w:rsidRPr="00906A12" w:rsidRDefault="00AF64EA" w:rsidP="00D34166">
      <w:pPr>
        <w:pStyle w:val="Listenabsatz"/>
        <w:numPr>
          <w:ilvl w:val="0"/>
          <w:numId w:val="6"/>
        </w:numPr>
        <w:rPr>
          <w:b/>
          <w:bCs/>
        </w:rPr>
      </w:pPr>
      <w:r>
        <w:rPr>
          <w:b/>
          <w:bCs/>
        </w:rPr>
        <w:t>Der Druck von</w:t>
      </w:r>
      <w:r w:rsidR="00906A12" w:rsidRPr="00906A12">
        <w:rPr>
          <w:b/>
          <w:bCs/>
        </w:rPr>
        <w:t xml:space="preserve"> Plakaten und Flyern</w:t>
      </w:r>
      <w:r>
        <w:rPr>
          <w:b/>
          <w:bCs/>
        </w:rPr>
        <w:t xml:space="preserve"> wird seitens der Diakonie veranlasst</w:t>
      </w:r>
    </w:p>
    <w:p w14:paraId="2290763B" w14:textId="302211D7" w:rsidR="00906A12" w:rsidRPr="00D34166" w:rsidRDefault="00D34166" w:rsidP="00D34166">
      <w:pPr>
        <w:pStyle w:val="Listenabsatz"/>
        <w:numPr>
          <w:ilvl w:val="0"/>
          <w:numId w:val="6"/>
        </w:numPr>
        <w:rPr>
          <w:b/>
          <w:bCs/>
        </w:rPr>
      </w:pPr>
      <w:r w:rsidRPr="00D34166">
        <w:rPr>
          <w:b/>
          <w:bCs/>
        </w:rPr>
        <w:t xml:space="preserve">Bei Bedarf kann es eine Einführung für die Ehrenamtlichen von einem Diakoniemitarbeitenden vor Ort oder </w:t>
      </w:r>
      <w:r>
        <w:rPr>
          <w:b/>
          <w:bCs/>
        </w:rPr>
        <w:t>online</w:t>
      </w:r>
      <w:r w:rsidRPr="00D34166">
        <w:rPr>
          <w:b/>
          <w:bCs/>
        </w:rPr>
        <w:t xml:space="preserve"> geben.</w:t>
      </w:r>
    </w:p>
    <w:p w14:paraId="1DC595C9" w14:textId="3190F00E" w:rsidR="00906A12" w:rsidRPr="00906A12" w:rsidRDefault="00906A12" w:rsidP="00D34166">
      <w:pPr>
        <w:pStyle w:val="Listenabsatz"/>
        <w:numPr>
          <w:ilvl w:val="0"/>
          <w:numId w:val="6"/>
        </w:numPr>
        <w:rPr>
          <w:b/>
          <w:bCs/>
        </w:rPr>
      </w:pPr>
      <w:r>
        <w:rPr>
          <w:b/>
          <w:bCs/>
        </w:rPr>
        <w:t xml:space="preserve">Es gibt ein Pult, auf welchem der Ordner „Nichts vergessen“ ausliegt und </w:t>
      </w:r>
      <w:r w:rsidR="00AF64EA">
        <w:rPr>
          <w:b/>
          <w:bCs/>
        </w:rPr>
        <w:t>welches</w:t>
      </w:r>
      <w:r>
        <w:rPr>
          <w:b/>
          <w:bCs/>
        </w:rPr>
        <w:t xml:space="preserve"> die Möglichkeit bietet, diesen </w:t>
      </w:r>
      <w:r w:rsidR="008306DE">
        <w:rPr>
          <w:b/>
          <w:bCs/>
        </w:rPr>
        <w:t xml:space="preserve">kostenfrei </w:t>
      </w:r>
      <w:r>
        <w:rPr>
          <w:b/>
          <w:bCs/>
        </w:rPr>
        <w:t xml:space="preserve">zu bestellen </w:t>
      </w:r>
    </w:p>
    <w:p w14:paraId="7BFD6428" w14:textId="50129A2F" w:rsidR="00906A12" w:rsidRDefault="00AF64EA" w:rsidP="00D34166">
      <w:pPr>
        <w:pStyle w:val="Listenabsatz"/>
        <w:numPr>
          <w:ilvl w:val="0"/>
          <w:numId w:val="6"/>
        </w:numPr>
        <w:rPr>
          <w:b/>
          <w:bCs/>
        </w:rPr>
      </w:pPr>
      <w:r>
        <w:rPr>
          <w:b/>
          <w:bCs/>
        </w:rPr>
        <w:t xml:space="preserve">Eine </w:t>
      </w:r>
      <w:r w:rsidR="00906A12" w:rsidRPr="00906A12">
        <w:rPr>
          <w:b/>
          <w:bCs/>
        </w:rPr>
        <w:t>Onlineschulung</w:t>
      </w:r>
      <w:r w:rsidR="00906A12">
        <w:rPr>
          <w:b/>
          <w:bCs/>
        </w:rPr>
        <w:t xml:space="preserve"> </w:t>
      </w:r>
      <w:r>
        <w:rPr>
          <w:b/>
          <w:bCs/>
        </w:rPr>
        <w:t xml:space="preserve">von zwei, drei Menschen vor Ort, </w:t>
      </w:r>
      <w:r w:rsidR="00906A12">
        <w:rPr>
          <w:b/>
          <w:bCs/>
        </w:rPr>
        <w:t>durch</w:t>
      </w:r>
      <w:r w:rsidR="00906A12" w:rsidRPr="00906A12">
        <w:rPr>
          <w:b/>
          <w:bCs/>
        </w:rPr>
        <w:t xml:space="preserve"> </w:t>
      </w:r>
      <w:r>
        <w:rPr>
          <w:b/>
          <w:bCs/>
        </w:rPr>
        <w:t xml:space="preserve">den Mitinitiator der Ausstellung, Pfarrer </w:t>
      </w:r>
      <w:r w:rsidR="00906A12" w:rsidRPr="00906A12">
        <w:rPr>
          <w:b/>
          <w:bCs/>
        </w:rPr>
        <w:t xml:space="preserve">Torsten </w:t>
      </w:r>
      <w:r w:rsidR="005B07D9" w:rsidRPr="00906A12">
        <w:rPr>
          <w:b/>
          <w:bCs/>
        </w:rPr>
        <w:t>Sternberg</w:t>
      </w:r>
      <w:r>
        <w:rPr>
          <w:b/>
          <w:bCs/>
        </w:rPr>
        <w:t>,</w:t>
      </w:r>
      <w:r w:rsidR="005B07D9" w:rsidRPr="00906A12">
        <w:rPr>
          <w:b/>
          <w:bCs/>
        </w:rPr>
        <w:t xml:space="preserve"> </w:t>
      </w:r>
      <w:r>
        <w:rPr>
          <w:b/>
          <w:bCs/>
        </w:rPr>
        <w:t xml:space="preserve">ist </w:t>
      </w:r>
      <w:r w:rsidR="00906A12">
        <w:rPr>
          <w:b/>
          <w:bCs/>
        </w:rPr>
        <w:t>empfehlenswert</w:t>
      </w:r>
    </w:p>
    <w:p w14:paraId="47BF457D" w14:textId="42929665" w:rsidR="00D34166" w:rsidRPr="00D34166" w:rsidRDefault="00D34166" w:rsidP="00095FD5">
      <w:pPr>
        <w:pStyle w:val="Listenabsatz"/>
        <w:numPr>
          <w:ilvl w:val="0"/>
          <w:numId w:val="6"/>
        </w:numPr>
        <w:rPr>
          <w:b/>
          <w:bCs/>
        </w:rPr>
      </w:pPr>
      <w:r w:rsidRPr="00D34166">
        <w:rPr>
          <w:b/>
          <w:bCs/>
        </w:rPr>
        <w:t>Auf Anfrage können in Einzelfällen anfallende Kosten bei Veranstaltungen erstattet werden. Dabei kann es sich sowohl um Honorar als auch um Sachkosten handeln.</w:t>
      </w:r>
    </w:p>
    <w:p w14:paraId="39178FC7" w14:textId="6B19C22C" w:rsidR="004B1737" w:rsidRPr="00906A12" w:rsidRDefault="002F561A">
      <w:pPr>
        <w:rPr>
          <w:b/>
          <w:bCs/>
          <w:sz w:val="24"/>
          <w:szCs w:val="24"/>
        </w:rPr>
      </w:pPr>
      <w:r w:rsidRPr="00906A12">
        <w:rPr>
          <w:b/>
          <w:bCs/>
          <w:sz w:val="24"/>
          <w:szCs w:val="24"/>
        </w:rPr>
        <w:t xml:space="preserve">Was </w:t>
      </w:r>
      <w:r w:rsidR="00AF64EA">
        <w:rPr>
          <w:b/>
          <w:bCs/>
          <w:sz w:val="24"/>
          <w:szCs w:val="24"/>
        </w:rPr>
        <w:t xml:space="preserve">vor Ort gebraucht </w:t>
      </w:r>
      <w:r w:rsidRPr="00906A12">
        <w:rPr>
          <w:b/>
          <w:bCs/>
          <w:sz w:val="24"/>
          <w:szCs w:val="24"/>
        </w:rPr>
        <w:t>wird:</w:t>
      </w:r>
    </w:p>
    <w:p w14:paraId="7305B5C4" w14:textId="55F9961E" w:rsidR="002F561A" w:rsidRDefault="002F561A" w:rsidP="00906A12">
      <w:pPr>
        <w:pStyle w:val="Listenabsatz"/>
        <w:numPr>
          <w:ilvl w:val="0"/>
          <w:numId w:val="5"/>
        </w:numPr>
      </w:pPr>
      <w:r>
        <w:t xml:space="preserve">Eine helle, freundliche Kirche </w:t>
      </w:r>
      <w:r w:rsidR="00906A12">
        <w:t xml:space="preserve">oder sonstiger Raum </w:t>
      </w:r>
      <w:r>
        <w:t>mit ausreichend Platz für 7 Stellwände und ein Pult</w:t>
      </w:r>
      <w:r w:rsidR="008A7D52">
        <w:t xml:space="preserve"> </w:t>
      </w:r>
    </w:p>
    <w:p w14:paraId="6213896E" w14:textId="1B2F5435" w:rsidR="002F561A" w:rsidRDefault="002F561A" w:rsidP="00906A12">
      <w:pPr>
        <w:pStyle w:val="Listenabsatz"/>
        <w:numPr>
          <w:ilvl w:val="0"/>
          <w:numId w:val="5"/>
        </w:numPr>
      </w:pPr>
      <w:r>
        <w:t xml:space="preserve">Ein </w:t>
      </w:r>
      <w:r w:rsidR="00AF64EA">
        <w:t>größeres</w:t>
      </w:r>
      <w:r>
        <w:t xml:space="preserve"> Einzugsgebiet, in dem die Veranstaltungen beworben werden können und aus dem </w:t>
      </w:r>
      <w:r w:rsidR="00AF64EA">
        <w:t xml:space="preserve">Besucherinnen und </w:t>
      </w:r>
      <w:r>
        <w:t xml:space="preserve">Besucher kommen </w:t>
      </w:r>
    </w:p>
    <w:p w14:paraId="5CAEAC2B" w14:textId="50781E0F" w:rsidR="002F561A" w:rsidRPr="005B07D9" w:rsidRDefault="00AF64EA" w:rsidP="00906A12">
      <w:pPr>
        <w:pStyle w:val="Listenabsatz"/>
        <w:numPr>
          <w:ilvl w:val="0"/>
          <w:numId w:val="5"/>
        </w:numPr>
      </w:pPr>
      <w:r>
        <w:t xml:space="preserve">Ausreichend </w:t>
      </w:r>
      <w:r w:rsidR="002F561A" w:rsidRPr="005B07D9">
        <w:t>Stühle zur flexiblen Bestuhlung</w:t>
      </w:r>
      <w:r>
        <w:t xml:space="preserve"> der Kirche</w:t>
      </w:r>
      <w:r w:rsidR="002F561A" w:rsidRPr="005B07D9">
        <w:t xml:space="preserve"> </w:t>
      </w:r>
    </w:p>
    <w:p w14:paraId="644004F7" w14:textId="4E2A1D27" w:rsidR="005B07D9" w:rsidRDefault="00AF64EA" w:rsidP="008306DE">
      <w:pPr>
        <w:pStyle w:val="Listenabsatz"/>
        <w:numPr>
          <w:ilvl w:val="0"/>
          <w:numId w:val="5"/>
        </w:numPr>
      </w:pPr>
      <w:r>
        <w:t xml:space="preserve">Für die </w:t>
      </w:r>
      <w:r w:rsidR="005B07D9">
        <w:t>Personen, die durch die jeweilige Veranstaltung führen</w:t>
      </w:r>
      <w:r>
        <w:t>, sollte</w:t>
      </w:r>
      <w:r w:rsidR="005B07D9">
        <w:t xml:space="preserve"> an einen kurzen Programmablauf gedacht werden (Begrüßung der Gäste und des Referenten, kurze Einführung ins Thema (meist macht das der Referent auch selbst), im Anschluss an den Vortrag Moderation der Fragen, Dank an den/die Referentin, Hinweis auf weitere Veranstaltungen und evtl. ausliegendes Material, Hinweis auf die Möglichkeit der Bestellung des Vorsorgeordners, Verabschiedung</w:t>
      </w:r>
    </w:p>
    <w:p w14:paraId="25080F9D" w14:textId="7AA27C9A" w:rsidR="002F561A" w:rsidRDefault="00AF64EA" w:rsidP="008306DE">
      <w:pPr>
        <w:pStyle w:val="Listenabsatz"/>
        <w:numPr>
          <w:ilvl w:val="0"/>
          <w:numId w:val="5"/>
        </w:numPr>
      </w:pPr>
      <w:r>
        <w:t>Möglich ist es, eine</w:t>
      </w:r>
      <w:r w:rsidR="002F561A">
        <w:t xml:space="preserve"> </w:t>
      </w:r>
      <w:r>
        <w:t xml:space="preserve">weitere </w:t>
      </w:r>
      <w:r w:rsidR="002F561A" w:rsidRPr="00AF64EA">
        <w:rPr>
          <w:b/>
          <w:bCs/>
        </w:rPr>
        <w:t>Begleitausstellung</w:t>
      </w:r>
      <w:r w:rsidR="002F561A">
        <w:t xml:space="preserve"> </w:t>
      </w:r>
      <w:r>
        <w:t xml:space="preserve">zu </w:t>
      </w:r>
      <w:r w:rsidR="002F561A">
        <w:t xml:space="preserve">überlegen, z.B. Karikaturen zum Thema Sterben und Tod, Zeichnungen von Schülern, Kindergartenkindern zum Thema, die im Rahmen eines Projektes entstanden sind… </w:t>
      </w:r>
    </w:p>
    <w:p w14:paraId="4E343903" w14:textId="528674C9" w:rsidR="00AF64EA" w:rsidRDefault="002F561A" w:rsidP="005435C8">
      <w:pPr>
        <w:pStyle w:val="Listenabsatz"/>
        <w:numPr>
          <w:ilvl w:val="0"/>
          <w:numId w:val="5"/>
        </w:numPr>
      </w:pPr>
      <w:r>
        <w:t xml:space="preserve">Die </w:t>
      </w:r>
      <w:r w:rsidR="00906A12">
        <w:t>Begleitveranstaltungen sollten</w:t>
      </w:r>
      <w:r>
        <w:t>, wenn möglich</w:t>
      </w:r>
      <w:r w:rsidR="00AF64EA">
        <w:t>,</w:t>
      </w:r>
      <w:r>
        <w:t xml:space="preserve"> mit </w:t>
      </w:r>
      <w:r w:rsidR="00906A12">
        <w:t xml:space="preserve">einem </w:t>
      </w:r>
      <w:r>
        <w:t>Eröffnungsgottesdienst</w:t>
      </w:r>
      <w:r w:rsidR="00906A12">
        <w:t xml:space="preserve"> beginnen und mit einer</w:t>
      </w:r>
      <w:r>
        <w:t xml:space="preserve"> Abschlussandacht </w:t>
      </w:r>
      <w:r w:rsidR="00906A12">
        <w:t xml:space="preserve">nach der letzten Veranstaltung enden. Wenn diesen theologischen </w:t>
      </w:r>
      <w:r w:rsidR="005B07D9">
        <w:t>T</w:t>
      </w:r>
      <w:r w:rsidR="00906A12">
        <w:t xml:space="preserve">eil ein Pfarrer/eine Pfarrerin übernimmt, </w:t>
      </w:r>
      <w:r w:rsidR="005B07D9">
        <w:t>ist</w:t>
      </w:r>
      <w:r w:rsidR="00906A12">
        <w:t xml:space="preserve"> das schön.</w:t>
      </w:r>
      <w:r w:rsidR="008A7D52">
        <w:t xml:space="preserve"> </w:t>
      </w:r>
      <w:r w:rsidR="00AF64EA">
        <w:t>Zwischen Eröffnung</w:t>
      </w:r>
      <w:r w:rsidR="00906A12">
        <w:t xml:space="preserve"> und Ende </w:t>
      </w:r>
      <w:r w:rsidR="005B07D9">
        <w:t xml:space="preserve">der Ausstellung </w:t>
      </w:r>
      <w:r w:rsidR="00906A12">
        <w:t xml:space="preserve">werden </w:t>
      </w:r>
      <w:r>
        <w:t>Vorträge</w:t>
      </w:r>
      <w:r w:rsidR="00906A12">
        <w:t xml:space="preserve">, wahlweise Workshops zum Thema, thematischer </w:t>
      </w:r>
      <w:r>
        <w:t>Filmabend</w:t>
      </w:r>
      <w:r w:rsidR="00906A12">
        <w:t xml:space="preserve"> o.ä. angeboten</w:t>
      </w:r>
      <w:r w:rsidR="008A7D52">
        <w:t>.</w:t>
      </w:r>
      <w:r w:rsidR="008306DE" w:rsidRPr="008306DE">
        <w:t xml:space="preserve"> </w:t>
      </w:r>
      <w:r w:rsidR="008306DE">
        <w:t xml:space="preserve">Referenten </w:t>
      </w:r>
      <w:r w:rsidR="00AF64EA">
        <w:t>werden vor Ort angefragt</w:t>
      </w:r>
    </w:p>
    <w:p w14:paraId="0E854F1B" w14:textId="0B3B1E5C" w:rsidR="008306DE" w:rsidRPr="00AF64EA" w:rsidRDefault="00AF64EA" w:rsidP="005435C8">
      <w:pPr>
        <w:pStyle w:val="Listenabsatz"/>
        <w:numPr>
          <w:ilvl w:val="0"/>
          <w:numId w:val="5"/>
        </w:numPr>
      </w:pPr>
      <w:r w:rsidRPr="00AF64EA">
        <w:t>Öff</w:t>
      </w:r>
      <w:r w:rsidR="008306DE" w:rsidRPr="00AF64EA">
        <w:t xml:space="preserve">entlichkeitsarbeit vor Ort </w:t>
      </w:r>
    </w:p>
    <w:p w14:paraId="412BDBC7" w14:textId="30EACCA4" w:rsidR="008306DE" w:rsidRDefault="008306DE" w:rsidP="008306DE">
      <w:pPr>
        <w:pStyle w:val="Listenabsatz"/>
      </w:pPr>
      <w:r>
        <w:lastRenderedPageBreak/>
        <w:t xml:space="preserve">                                                                       </w:t>
      </w:r>
    </w:p>
    <w:p w14:paraId="04DB839F" w14:textId="4270C173" w:rsidR="002F561A" w:rsidRDefault="001207C4">
      <w:r>
        <w:rPr>
          <w:b/>
          <w:bCs/>
        </w:rPr>
        <w:t>Am wichtigsten sind</w:t>
      </w:r>
      <w:r w:rsidR="002F561A" w:rsidRPr="002F561A">
        <w:rPr>
          <w:b/>
          <w:bCs/>
        </w:rPr>
        <w:t xml:space="preserve"> Unterstützer</w:t>
      </w:r>
      <w:r>
        <w:rPr>
          <w:b/>
          <w:bCs/>
        </w:rPr>
        <w:t xml:space="preserve"> vor Ort, </w:t>
      </w:r>
      <w:r w:rsidR="002F561A">
        <w:rPr>
          <w:b/>
          <w:bCs/>
        </w:rPr>
        <w:t>die</w:t>
      </w:r>
      <w:r w:rsidR="005B07D9">
        <w:rPr>
          <w:b/>
          <w:bCs/>
        </w:rPr>
        <w:t>se</w:t>
      </w:r>
      <w:r w:rsidR="002F561A">
        <w:rPr>
          <w:b/>
          <w:bCs/>
        </w:rPr>
        <w:t xml:space="preserve"> müssen nicht zwingend zur Gemeinde gehören</w:t>
      </w:r>
      <w:r>
        <w:rPr>
          <w:b/>
          <w:bCs/>
        </w:rPr>
        <w:t xml:space="preserve"> - </w:t>
      </w:r>
      <w:r w:rsidR="005B07D9">
        <w:rPr>
          <w:b/>
          <w:bCs/>
        </w:rPr>
        <w:t xml:space="preserve">Aber: </w:t>
      </w:r>
      <w:r w:rsidR="002F561A">
        <w:rPr>
          <w:b/>
          <w:bCs/>
        </w:rPr>
        <w:t xml:space="preserve">OHNE </w:t>
      </w:r>
      <w:r w:rsidR="005B07D9">
        <w:rPr>
          <w:b/>
          <w:bCs/>
        </w:rPr>
        <w:t>S</w:t>
      </w:r>
      <w:r w:rsidR="002F561A">
        <w:rPr>
          <w:b/>
          <w:bCs/>
        </w:rPr>
        <w:t>IE GEHT ES NICHT!!</w:t>
      </w:r>
    </w:p>
    <w:p w14:paraId="2F001C7D" w14:textId="1EC9FC38" w:rsidR="002F561A" w:rsidRDefault="002F561A">
      <w:r>
        <w:t>Ein Team von Interessierten am Thema, welches die Kirche offenhält und die Begleitveranstaltungen betreut</w:t>
      </w:r>
      <w:r w:rsidR="00906A12">
        <w:t xml:space="preserve"> (pro Veranstaltung mindestens 2!) Dieses Team sollte</w:t>
      </w:r>
    </w:p>
    <w:p w14:paraId="11B5723E" w14:textId="017C9FA1" w:rsidR="002F561A" w:rsidRDefault="002F561A" w:rsidP="00906A12">
      <w:pPr>
        <w:pStyle w:val="Listenabsatz"/>
        <w:numPr>
          <w:ilvl w:val="0"/>
          <w:numId w:val="2"/>
        </w:numPr>
      </w:pPr>
      <w:r>
        <w:t>Gäste empf</w:t>
      </w:r>
      <w:r w:rsidR="00906A12">
        <w:t>angen</w:t>
      </w:r>
      <w:r>
        <w:t xml:space="preserve"> </w:t>
      </w:r>
    </w:p>
    <w:p w14:paraId="12961A9F" w14:textId="4FF67324" w:rsidR="002F561A" w:rsidRDefault="002F561A" w:rsidP="00906A12">
      <w:pPr>
        <w:pStyle w:val="Listenabsatz"/>
        <w:numPr>
          <w:ilvl w:val="0"/>
          <w:numId w:val="2"/>
        </w:numPr>
      </w:pPr>
      <w:r>
        <w:t>zur Möglichkeit</w:t>
      </w:r>
      <w:r w:rsidR="008306DE">
        <w:t>,</w:t>
      </w:r>
      <w:r>
        <w:t xml:space="preserve"> den Vorsorgeordner zu bestellen</w:t>
      </w:r>
      <w:r w:rsidR="008306DE">
        <w:t>, einladen</w:t>
      </w:r>
    </w:p>
    <w:p w14:paraId="2EC33611" w14:textId="3D7C11C8" w:rsidR="002F561A" w:rsidRDefault="008306DE" w:rsidP="00906A12">
      <w:pPr>
        <w:pStyle w:val="Listenabsatz"/>
        <w:numPr>
          <w:ilvl w:val="0"/>
          <w:numId w:val="2"/>
        </w:numPr>
      </w:pPr>
      <w:r>
        <w:t>Getränke</w:t>
      </w:r>
      <w:r w:rsidR="002F561A">
        <w:t xml:space="preserve"> und Snacks reich</w:t>
      </w:r>
      <w:r w:rsidR="00906A12">
        <w:t>en</w:t>
      </w:r>
    </w:p>
    <w:p w14:paraId="2A2B08BB" w14:textId="68BC67C6" w:rsidR="002F561A" w:rsidRDefault="002F561A" w:rsidP="00906A12">
      <w:pPr>
        <w:pStyle w:val="Listenabsatz"/>
        <w:numPr>
          <w:ilvl w:val="0"/>
          <w:numId w:val="2"/>
        </w:numPr>
      </w:pPr>
      <w:r>
        <w:t>Stühle stell</w:t>
      </w:r>
      <w:r w:rsidR="00906A12">
        <w:t xml:space="preserve">en </w:t>
      </w:r>
      <w:r>
        <w:t xml:space="preserve">und dem </w:t>
      </w:r>
      <w:r w:rsidR="00906A12">
        <w:t xml:space="preserve">jeweiligen </w:t>
      </w:r>
      <w:r>
        <w:t>Veranstaltungsformat anpass</w:t>
      </w:r>
      <w:r w:rsidR="00906A12">
        <w:t>en</w:t>
      </w:r>
      <w:r>
        <w:t xml:space="preserve"> </w:t>
      </w:r>
    </w:p>
    <w:p w14:paraId="7F92B293" w14:textId="3DC4150B" w:rsidR="002F561A" w:rsidRDefault="002F561A" w:rsidP="00906A12">
      <w:pPr>
        <w:pStyle w:val="Listenabsatz"/>
        <w:numPr>
          <w:ilvl w:val="0"/>
          <w:numId w:val="2"/>
        </w:numPr>
      </w:pPr>
      <w:r>
        <w:t>evtl. sauber mach</w:t>
      </w:r>
      <w:r w:rsidR="00906A12">
        <w:t>en</w:t>
      </w:r>
      <w:r>
        <w:t>, Geschirr spül</w:t>
      </w:r>
      <w:r w:rsidR="00906A12">
        <w:t>en</w:t>
      </w:r>
    </w:p>
    <w:p w14:paraId="5DA6C64C" w14:textId="4ED67277" w:rsidR="002F561A" w:rsidRDefault="00906A12" w:rsidP="00906A12">
      <w:pPr>
        <w:pStyle w:val="Listenabsatz"/>
        <w:numPr>
          <w:ilvl w:val="0"/>
          <w:numId w:val="2"/>
        </w:numPr>
      </w:pPr>
      <w:r>
        <w:t xml:space="preserve">den/ die </w:t>
      </w:r>
      <w:r w:rsidR="002F561A">
        <w:t>Referent</w:t>
      </w:r>
      <w:r>
        <w:t>*In</w:t>
      </w:r>
      <w:r w:rsidR="002F561A">
        <w:t xml:space="preserve"> empfangen, </w:t>
      </w:r>
    </w:p>
    <w:p w14:paraId="71E1438A" w14:textId="7DE38486" w:rsidR="002F561A" w:rsidRDefault="00906A12" w:rsidP="00906A12">
      <w:pPr>
        <w:pStyle w:val="Listenabsatz"/>
        <w:numPr>
          <w:ilvl w:val="0"/>
          <w:numId w:val="2"/>
        </w:numPr>
      </w:pPr>
      <w:r>
        <w:t xml:space="preserve">die </w:t>
      </w:r>
      <w:r w:rsidR="002F561A">
        <w:t>Veranstaltung anmoderieren, alle begrüßen, Referenten vorstellen</w:t>
      </w:r>
    </w:p>
    <w:p w14:paraId="0204CA16" w14:textId="77777777" w:rsidR="00906A12" w:rsidRDefault="00906A12" w:rsidP="00906A12">
      <w:pPr>
        <w:pStyle w:val="Listenabsatz"/>
        <w:numPr>
          <w:ilvl w:val="0"/>
          <w:numId w:val="2"/>
        </w:numPr>
      </w:pPr>
      <w:r>
        <w:t>n</w:t>
      </w:r>
      <w:r w:rsidR="002F561A">
        <w:t>ach dem Vortrag evtl. Fragen moderier</w:t>
      </w:r>
      <w:r>
        <w:t>en</w:t>
      </w:r>
    </w:p>
    <w:p w14:paraId="26734CD5" w14:textId="14D2EA03" w:rsidR="00906A12" w:rsidRDefault="00906A12" w:rsidP="00906A12">
      <w:pPr>
        <w:pStyle w:val="Listenabsatz"/>
        <w:numPr>
          <w:ilvl w:val="0"/>
          <w:numId w:val="2"/>
        </w:numPr>
      </w:pPr>
      <w:r>
        <w:t>Dem Referenten ein Dankeschön überreichen, falls der kein Honorar nimmt</w:t>
      </w:r>
    </w:p>
    <w:p w14:paraId="5D99DBF0" w14:textId="4B697548" w:rsidR="002F561A" w:rsidRDefault="00906A12" w:rsidP="00906A12">
      <w:pPr>
        <w:pStyle w:val="Listenabsatz"/>
        <w:numPr>
          <w:ilvl w:val="0"/>
          <w:numId w:val="2"/>
        </w:numPr>
      </w:pPr>
      <w:r>
        <w:t xml:space="preserve">Die </w:t>
      </w:r>
      <w:r w:rsidR="002F561A">
        <w:t>Veranstaltung beende</w:t>
      </w:r>
      <w:r>
        <w:t xml:space="preserve">n </w:t>
      </w:r>
      <w:r w:rsidR="002F561A">
        <w:t xml:space="preserve">mit Hinweis auf die nächste Veranstaltung, </w:t>
      </w:r>
      <w:r>
        <w:t xml:space="preserve">auf </w:t>
      </w:r>
      <w:r w:rsidR="002F561A">
        <w:t>die Ordner</w:t>
      </w:r>
      <w:r>
        <w:t xml:space="preserve"> und</w:t>
      </w:r>
      <w:r w:rsidR="002F561A">
        <w:t xml:space="preserve"> evtl. andere Materialien, die ausliegen (Hospizflyer, </w:t>
      </w:r>
      <w:r>
        <w:t>Trauer Café</w:t>
      </w:r>
      <w:r w:rsidR="002F561A">
        <w:t xml:space="preserve">, Letzte Hilfe Kurs, </w:t>
      </w:r>
      <w:r>
        <w:t>SAPV-Material</w:t>
      </w:r>
      <w:r w:rsidR="002F561A">
        <w:t>…)</w:t>
      </w:r>
      <w:r>
        <w:t xml:space="preserve"> hinweisen</w:t>
      </w:r>
    </w:p>
    <w:p w14:paraId="7AD198FE" w14:textId="58814BD3" w:rsidR="002F561A" w:rsidRDefault="002F561A" w:rsidP="00906A12">
      <w:pPr>
        <w:pStyle w:val="Listenabsatz"/>
        <w:numPr>
          <w:ilvl w:val="0"/>
          <w:numId w:val="2"/>
        </w:numPr>
      </w:pPr>
      <w:r>
        <w:t>Gäste verabschiede</w:t>
      </w:r>
      <w:r w:rsidR="00906A12">
        <w:t>n</w:t>
      </w:r>
      <w:r>
        <w:t>, aufräum</w:t>
      </w:r>
      <w:r w:rsidR="00906A12">
        <w:t>en</w:t>
      </w:r>
      <w:r>
        <w:t>, abschließ</w:t>
      </w:r>
      <w:r w:rsidR="00906A12">
        <w:t>en</w:t>
      </w:r>
    </w:p>
    <w:p w14:paraId="189D1031" w14:textId="5FB1E4AC" w:rsidR="002F561A" w:rsidRPr="00906A12" w:rsidRDefault="001207C4">
      <w:pPr>
        <w:rPr>
          <w:b/>
          <w:bCs/>
          <w:i/>
          <w:iCs/>
        </w:rPr>
      </w:pPr>
      <w:r>
        <w:rPr>
          <w:b/>
          <w:bCs/>
          <w:i/>
          <w:iCs/>
        </w:rPr>
        <w:t xml:space="preserve">Jemand vor Ort </w:t>
      </w:r>
      <w:r w:rsidR="002F561A" w:rsidRPr="00906A12">
        <w:rPr>
          <w:b/>
          <w:bCs/>
          <w:i/>
          <w:iCs/>
        </w:rPr>
        <w:t xml:space="preserve">sollte </w:t>
      </w:r>
      <w:r>
        <w:rPr>
          <w:b/>
          <w:bCs/>
          <w:i/>
          <w:iCs/>
        </w:rPr>
        <w:t>„</w:t>
      </w:r>
      <w:r w:rsidR="002F561A" w:rsidRPr="00906A12">
        <w:rPr>
          <w:b/>
          <w:bCs/>
          <w:i/>
          <w:iCs/>
        </w:rPr>
        <w:t>den Hut aufhaben</w:t>
      </w:r>
      <w:r>
        <w:rPr>
          <w:b/>
          <w:bCs/>
          <w:i/>
          <w:iCs/>
        </w:rPr>
        <w:t>“</w:t>
      </w:r>
      <w:r w:rsidR="002F561A" w:rsidRPr="00906A12">
        <w:rPr>
          <w:b/>
          <w:bCs/>
          <w:i/>
          <w:iCs/>
        </w:rPr>
        <w:t xml:space="preserve"> und Ansprechpartner sein für die Referenten, Schlüsselweitergabe, Organisation der Helfe</w:t>
      </w:r>
      <w:r w:rsidR="00906A12" w:rsidRPr="00906A12">
        <w:rPr>
          <w:b/>
          <w:bCs/>
          <w:i/>
          <w:iCs/>
        </w:rPr>
        <w:t>nden</w:t>
      </w:r>
      <w:r w:rsidR="002F561A" w:rsidRPr="00906A12">
        <w:rPr>
          <w:b/>
          <w:bCs/>
          <w:i/>
          <w:iCs/>
        </w:rPr>
        <w:t xml:space="preserve"> </w:t>
      </w:r>
    </w:p>
    <w:p w14:paraId="7DD4EC2D" w14:textId="4B772829" w:rsidR="002F561A" w:rsidRDefault="00906A12">
      <w:r>
        <w:rPr>
          <w:b/>
          <w:bCs/>
        </w:rPr>
        <w:t xml:space="preserve">Das </w:t>
      </w:r>
      <w:r w:rsidR="002F561A" w:rsidRPr="002F561A">
        <w:rPr>
          <w:b/>
          <w:bCs/>
        </w:rPr>
        <w:t>Onlineseminar von Torsten Sternberg</w:t>
      </w:r>
      <w:r w:rsidR="002F561A">
        <w:t xml:space="preserve"> </w:t>
      </w:r>
      <w:r w:rsidR="001207C4">
        <w:t>ist empfehlenswert und möchte im Vorfeld von zwei bis drei Menschen</w:t>
      </w:r>
      <w:r>
        <w:t xml:space="preserve"> </w:t>
      </w:r>
      <w:r w:rsidR="001207C4">
        <w:t>wahrgenommen werden.</w:t>
      </w:r>
      <w:r>
        <w:t xml:space="preserve"> E</w:t>
      </w:r>
      <w:r w:rsidR="001207C4">
        <w:t>r</w:t>
      </w:r>
      <w:r>
        <w:t xml:space="preserve"> erklärt</w:t>
      </w:r>
      <w:r w:rsidR="002F561A">
        <w:t xml:space="preserve"> das Projekt </w:t>
      </w:r>
      <w:r>
        <w:t>in</w:t>
      </w:r>
      <w:r w:rsidR="002F561A">
        <w:t xml:space="preserve"> </w:t>
      </w:r>
      <w:r w:rsidR="001207C4">
        <w:t>2</w:t>
      </w:r>
      <w:r w:rsidR="002F561A">
        <w:t xml:space="preserve"> ca. zweistündigen </w:t>
      </w:r>
      <w:r>
        <w:t xml:space="preserve">Onlineterminen, stellt es </w:t>
      </w:r>
      <w:r w:rsidR="002F561A">
        <w:t xml:space="preserve">vor und </w:t>
      </w:r>
      <w:r>
        <w:t xml:space="preserve">erzählt </w:t>
      </w:r>
      <w:r w:rsidR="002F561A">
        <w:t xml:space="preserve">Wissenswertes </w:t>
      </w:r>
    </w:p>
    <w:p w14:paraId="4DFEB4D0" w14:textId="743C1E80" w:rsidR="002F561A" w:rsidRDefault="001207C4">
      <w:r>
        <w:t xml:space="preserve">Mögliche Themen der Begleitveranstaltungen vor Ort </w:t>
      </w:r>
      <w:r w:rsidR="002F561A">
        <w:t>können sein:</w:t>
      </w:r>
    </w:p>
    <w:p w14:paraId="6BA88D16" w14:textId="6F14C288" w:rsidR="002F561A" w:rsidRDefault="002F561A" w:rsidP="00906A12">
      <w:pPr>
        <w:pStyle w:val="Listenabsatz"/>
        <w:numPr>
          <w:ilvl w:val="0"/>
          <w:numId w:val="1"/>
        </w:numPr>
      </w:pPr>
      <w:r>
        <w:t>Palliative Versorgung</w:t>
      </w:r>
    </w:p>
    <w:p w14:paraId="32C9519D" w14:textId="1970EF48" w:rsidR="002F561A" w:rsidRDefault="002F561A" w:rsidP="00906A12">
      <w:pPr>
        <w:pStyle w:val="Listenabsatz"/>
        <w:numPr>
          <w:ilvl w:val="0"/>
          <w:numId w:val="1"/>
        </w:numPr>
      </w:pPr>
      <w:r>
        <w:t>Patientenverfügung</w:t>
      </w:r>
    </w:p>
    <w:p w14:paraId="1A6B67C0" w14:textId="28AA4549" w:rsidR="002F561A" w:rsidRDefault="002F561A" w:rsidP="00906A12">
      <w:pPr>
        <w:pStyle w:val="Listenabsatz"/>
        <w:numPr>
          <w:ilvl w:val="0"/>
          <w:numId w:val="1"/>
        </w:numPr>
      </w:pPr>
      <w:r>
        <w:t>Vorsorgevollmacht</w:t>
      </w:r>
    </w:p>
    <w:p w14:paraId="1695FE88" w14:textId="4051E186" w:rsidR="002F561A" w:rsidRDefault="002F561A" w:rsidP="00906A12">
      <w:pPr>
        <w:pStyle w:val="Listenabsatz"/>
        <w:numPr>
          <w:ilvl w:val="0"/>
          <w:numId w:val="1"/>
        </w:numPr>
      </w:pPr>
      <w:r>
        <w:t>Testamentsgestaltung/Fallstricke</w:t>
      </w:r>
    </w:p>
    <w:p w14:paraId="2E082583" w14:textId="3256C69F" w:rsidR="002F561A" w:rsidRDefault="002F561A" w:rsidP="00906A12">
      <w:pPr>
        <w:pStyle w:val="Listenabsatz"/>
        <w:numPr>
          <w:ilvl w:val="0"/>
          <w:numId w:val="1"/>
        </w:numPr>
      </w:pPr>
      <w:r>
        <w:t>Wie trauern Kinder/Jugendliche?</w:t>
      </w:r>
    </w:p>
    <w:p w14:paraId="355DE3B1" w14:textId="120A6DDE" w:rsidR="002F561A" w:rsidRDefault="002F561A" w:rsidP="00906A12">
      <w:pPr>
        <w:pStyle w:val="Listenabsatz"/>
        <w:numPr>
          <w:ilvl w:val="0"/>
          <w:numId w:val="1"/>
        </w:numPr>
      </w:pPr>
      <w:r>
        <w:t>Veränderung der Bestattungskultur (Wie war das früher? Was ist heute geblieben?)</w:t>
      </w:r>
    </w:p>
    <w:p w14:paraId="7FCF8CAD" w14:textId="7B4AD8C7" w:rsidR="002F561A" w:rsidRDefault="002F561A" w:rsidP="00906A12">
      <w:pPr>
        <w:pStyle w:val="Listenabsatz"/>
        <w:numPr>
          <w:ilvl w:val="0"/>
          <w:numId w:val="1"/>
        </w:numPr>
      </w:pPr>
      <w:r>
        <w:t xml:space="preserve">Wie kann ich mich einbringen bei einem Todesfall (Wissenswertes zu den Möglichkeiten, die Angehörige haben) </w:t>
      </w:r>
    </w:p>
    <w:p w14:paraId="49A11BBD" w14:textId="551F92D8" w:rsidR="002F561A" w:rsidRDefault="00906A12" w:rsidP="004E0749">
      <w:pPr>
        <w:pStyle w:val="Listenabsatz"/>
        <w:numPr>
          <w:ilvl w:val="0"/>
          <w:numId w:val="1"/>
        </w:numPr>
      </w:pPr>
      <w:r>
        <w:t>Sarg bemalen…</w:t>
      </w:r>
    </w:p>
    <w:sectPr w:rsidR="002F56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E95"/>
    <w:multiLevelType w:val="hybridMultilevel"/>
    <w:tmpl w:val="39A03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D928A9"/>
    <w:multiLevelType w:val="hybridMultilevel"/>
    <w:tmpl w:val="FF46A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4B68FF"/>
    <w:multiLevelType w:val="hybridMultilevel"/>
    <w:tmpl w:val="A1E20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F06149"/>
    <w:multiLevelType w:val="hybridMultilevel"/>
    <w:tmpl w:val="DD302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EB3B7E"/>
    <w:multiLevelType w:val="hybridMultilevel"/>
    <w:tmpl w:val="167A9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D358F8"/>
    <w:multiLevelType w:val="hybridMultilevel"/>
    <w:tmpl w:val="D4AC4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8255107">
    <w:abstractNumId w:val="3"/>
  </w:num>
  <w:num w:numId="2" w16cid:durableId="1541475844">
    <w:abstractNumId w:val="4"/>
  </w:num>
  <w:num w:numId="3" w16cid:durableId="1453212786">
    <w:abstractNumId w:val="2"/>
  </w:num>
  <w:num w:numId="4" w16cid:durableId="837156913">
    <w:abstractNumId w:val="0"/>
  </w:num>
  <w:num w:numId="5" w16cid:durableId="1257785000">
    <w:abstractNumId w:val="1"/>
  </w:num>
  <w:num w:numId="6" w16cid:durableId="1831286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1A"/>
    <w:rsid w:val="00087BC1"/>
    <w:rsid w:val="001207C4"/>
    <w:rsid w:val="001E7572"/>
    <w:rsid w:val="002F561A"/>
    <w:rsid w:val="00311000"/>
    <w:rsid w:val="00400589"/>
    <w:rsid w:val="00444978"/>
    <w:rsid w:val="004B1737"/>
    <w:rsid w:val="005B07D9"/>
    <w:rsid w:val="0064062B"/>
    <w:rsid w:val="006F349D"/>
    <w:rsid w:val="007F5C47"/>
    <w:rsid w:val="008306DE"/>
    <w:rsid w:val="008A7D52"/>
    <w:rsid w:val="00906A12"/>
    <w:rsid w:val="00A3269D"/>
    <w:rsid w:val="00AC40ED"/>
    <w:rsid w:val="00AF64EA"/>
    <w:rsid w:val="00CB7CBD"/>
    <w:rsid w:val="00CD372A"/>
    <w:rsid w:val="00D20703"/>
    <w:rsid w:val="00D34166"/>
    <w:rsid w:val="00D376A3"/>
    <w:rsid w:val="00EC748B"/>
    <w:rsid w:val="00EE03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B5AE"/>
  <w15:chartTrackingRefBased/>
  <w15:docId w15:val="{230C81A4-F656-486A-A215-8DC5E7C8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5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F5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F561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F561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F561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F561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F561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F561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F561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561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F561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F561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F561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F561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F56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F56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F56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F561A"/>
    <w:rPr>
      <w:rFonts w:eastAsiaTheme="majorEastAsia" w:cstheme="majorBidi"/>
      <w:color w:val="272727" w:themeColor="text1" w:themeTint="D8"/>
    </w:rPr>
  </w:style>
  <w:style w:type="paragraph" w:styleId="Titel">
    <w:name w:val="Title"/>
    <w:basedOn w:val="Standard"/>
    <w:next w:val="Standard"/>
    <w:link w:val="TitelZchn"/>
    <w:uiPriority w:val="10"/>
    <w:qFormat/>
    <w:rsid w:val="002F5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F56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F561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F56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F561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F561A"/>
    <w:rPr>
      <w:i/>
      <w:iCs/>
      <w:color w:val="404040" w:themeColor="text1" w:themeTint="BF"/>
    </w:rPr>
  </w:style>
  <w:style w:type="paragraph" w:styleId="Listenabsatz">
    <w:name w:val="List Paragraph"/>
    <w:basedOn w:val="Standard"/>
    <w:uiPriority w:val="34"/>
    <w:qFormat/>
    <w:rsid w:val="002F561A"/>
    <w:pPr>
      <w:ind w:left="720"/>
      <w:contextualSpacing/>
    </w:pPr>
  </w:style>
  <w:style w:type="character" w:styleId="IntensiveHervorhebung">
    <w:name w:val="Intense Emphasis"/>
    <w:basedOn w:val="Absatz-Standardschriftart"/>
    <w:uiPriority w:val="21"/>
    <w:qFormat/>
    <w:rsid w:val="002F561A"/>
    <w:rPr>
      <w:i/>
      <w:iCs/>
      <w:color w:val="0F4761" w:themeColor="accent1" w:themeShade="BF"/>
    </w:rPr>
  </w:style>
  <w:style w:type="paragraph" w:styleId="IntensivesZitat">
    <w:name w:val="Intense Quote"/>
    <w:basedOn w:val="Standard"/>
    <w:next w:val="Standard"/>
    <w:link w:val="IntensivesZitatZchn"/>
    <w:uiPriority w:val="30"/>
    <w:qFormat/>
    <w:rsid w:val="002F5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F561A"/>
    <w:rPr>
      <w:i/>
      <w:iCs/>
      <w:color w:val="0F4761" w:themeColor="accent1" w:themeShade="BF"/>
    </w:rPr>
  </w:style>
  <w:style w:type="character" w:styleId="IntensiverVerweis">
    <w:name w:val="Intense Reference"/>
    <w:basedOn w:val="Absatz-Standardschriftart"/>
    <w:uiPriority w:val="32"/>
    <w:qFormat/>
    <w:rsid w:val="002F561A"/>
    <w:rPr>
      <w:b/>
      <w:bCs/>
      <w:smallCaps/>
      <w:color w:val="0F4761" w:themeColor="accent1" w:themeShade="BF"/>
      <w:spacing w:val="5"/>
    </w:rPr>
  </w:style>
  <w:style w:type="character" w:styleId="Hyperlink">
    <w:name w:val="Hyperlink"/>
    <w:basedOn w:val="Absatz-Standardschriftart"/>
    <w:uiPriority w:val="99"/>
    <w:unhideWhenUsed/>
    <w:rsid w:val="008A7D52"/>
    <w:rPr>
      <w:color w:val="467886" w:themeColor="hyperlink"/>
      <w:u w:val="single"/>
    </w:rPr>
  </w:style>
  <w:style w:type="character" w:customStyle="1" w:styleId="NichtaufgelsteErwhnung1">
    <w:name w:val="Nicht aufgelöste Erwähnung1"/>
    <w:basedOn w:val="Absatz-Standardschriftart"/>
    <w:uiPriority w:val="99"/>
    <w:semiHidden/>
    <w:unhideWhenUsed/>
    <w:rsid w:val="008A7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7798">
      <w:bodyDiv w:val="1"/>
      <w:marLeft w:val="0"/>
      <w:marRight w:val="0"/>
      <w:marTop w:val="0"/>
      <w:marBottom w:val="0"/>
      <w:divBdr>
        <w:top w:val="none" w:sz="0" w:space="0" w:color="auto"/>
        <w:left w:val="none" w:sz="0" w:space="0" w:color="auto"/>
        <w:bottom w:val="none" w:sz="0" w:space="0" w:color="auto"/>
        <w:right w:val="none" w:sz="0" w:space="0" w:color="auto"/>
      </w:divBdr>
    </w:div>
    <w:div w:id="15008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Ebel, Heike</dc:creator>
  <cp:keywords/>
  <dc:description/>
  <cp:lastModifiedBy>Ebel, Heike</cp:lastModifiedBy>
  <cp:revision>5</cp:revision>
  <dcterms:created xsi:type="dcterms:W3CDTF">2024-09-18T07:52:00Z</dcterms:created>
  <dcterms:modified xsi:type="dcterms:W3CDTF">2024-09-25T11:36:00Z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2024-09-06T11:31:58Z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080ace12-e52a-483a-b301-7073ecc8d483</vt:lpwstr>
  </property>
  <property fmtid="{D5CDD505-2E9C-101B-9397-08002B2CF9AE}" pid="8" name="MSIP_Label_3ba795ab-15c1-4914-8920-a78e51f91a87_ContentBits">
    <vt:lpwstr>0</vt:lpwstr>
  </property>
</Properties>
</file>